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CCF" w:rsidRDefault="00502CCF" w:rsidP="00884E59">
      <w:pPr>
        <w:rPr>
          <w:rFonts w:ascii="Times New Roman" w:hAnsi="Times New Roman" w:cs="Times New Roman"/>
          <w:sz w:val="28"/>
          <w:szCs w:val="28"/>
        </w:rPr>
      </w:pPr>
    </w:p>
    <w:p w:rsidR="003B282D" w:rsidRDefault="003B282D" w:rsidP="00884E59">
      <w:pPr>
        <w:rPr>
          <w:rFonts w:ascii="Times New Roman" w:hAnsi="Times New Roman" w:cs="Times New Roman"/>
          <w:sz w:val="28"/>
          <w:szCs w:val="28"/>
        </w:rPr>
      </w:pPr>
    </w:p>
    <w:p w:rsidR="003B282D" w:rsidRDefault="003B282D" w:rsidP="00884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за </w:t>
      </w:r>
      <w:r w:rsidRPr="00FF443A">
        <w:rPr>
          <w:rFonts w:ascii="Times New Roman" w:hAnsi="Times New Roman" w:cs="Times New Roman"/>
          <w:b/>
          <w:sz w:val="28"/>
          <w:szCs w:val="28"/>
          <w:u w:val="single"/>
        </w:rPr>
        <w:t xml:space="preserve">1 полугодие 2026 года </w:t>
      </w:r>
      <w:r w:rsidRPr="003B282D">
        <w:rPr>
          <w:rFonts w:ascii="Times New Roman" w:hAnsi="Times New Roman" w:cs="Times New Roman"/>
          <w:sz w:val="28"/>
          <w:szCs w:val="28"/>
        </w:rPr>
        <w:t xml:space="preserve">проведено </w:t>
      </w:r>
      <w:r>
        <w:rPr>
          <w:rFonts w:ascii="Times New Roman" w:hAnsi="Times New Roman" w:cs="Times New Roman"/>
          <w:sz w:val="28"/>
          <w:szCs w:val="28"/>
        </w:rPr>
        <w:t>5 480</w:t>
      </w:r>
      <w:r w:rsidRPr="003B282D">
        <w:rPr>
          <w:rFonts w:ascii="Times New Roman" w:hAnsi="Times New Roman" w:cs="Times New Roman"/>
          <w:sz w:val="28"/>
          <w:szCs w:val="28"/>
        </w:rPr>
        <w:t xml:space="preserve"> ЭКМП, из них: </w:t>
      </w:r>
      <w:r>
        <w:rPr>
          <w:rFonts w:ascii="Times New Roman" w:hAnsi="Times New Roman" w:cs="Times New Roman"/>
          <w:sz w:val="28"/>
          <w:szCs w:val="28"/>
        </w:rPr>
        <w:t>4 355</w:t>
      </w:r>
      <w:r w:rsidRPr="003B282D">
        <w:rPr>
          <w:rFonts w:ascii="Times New Roman" w:hAnsi="Times New Roman" w:cs="Times New Roman"/>
          <w:sz w:val="28"/>
          <w:szCs w:val="28"/>
        </w:rPr>
        <w:t xml:space="preserve"> -  </w:t>
      </w:r>
      <w:r w:rsidR="001113A5">
        <w:rPr>
          <w:rFonts w:ascii="Times New Roman" w:hAnsi="Times New Roman" w:cs="Times New Roman"/>
          <w:sz w:val="28"/>
          <w:szCs w:val="28"/>
        </w:rPr>
        <w:t xml:space="preserve">внеплановых, 1 125 – </w:t>
      </w:r>
      <w:r w:rsidRPr="003B282D">
        <w:rPr>
          <w:rFonts w:ascii="Times New Roman" w:hAnsi="Times New Roman" w:cs="Times New Roman"/>
          <w:sz w:val="28"/>
          <w:szCs w:val="28"/>
        </w:rPr>
        <w:t>плановых и</w:t>
      </w:r>
      <w:r w:rsidR="001113A5">
        <w:rPr>
          <w:rFonts w:ascii="Times New Roman" w:hAnsi="Times New Roman" w:cs="Times New Roman"/>
          <w:sz w:val="28"/>
          <w:szCs w:val="28"/>
        </w:rPr>
        <w:t>з которых - 16</w:t>
      </w:r>
      <w:r w:rsidRPr="003B282D">
        <w:rPr>
          <w:rFonts w:ascii="Times New Roman" w:hAnsi="Times New Roman" w:cs="Times New Roman"/>
          <w:sz w:val="28"/>
          <w:szCs w:val="28"/>
        </w:rPr>
        <w:t xml:space="preserve"> повторных. В сравнении с аналогичным периодом 2025 года отмечается </w:t>
      </w:r>
      <w:r w:rsidR="008C2B30">
        <w:rPr>
          <w:rFonts w:ascii="Times New Roman" w:hAnsi="Times New Roman" w:cs="Times New Roman"/>
          <w:sz w:val="28"/>
          <w:szCs w:val="28"/>
        </w:rPr>
        <w:t>увеличение</w:t>
      </w:r>
      <w:r w:rsidRPr="003B282D">
        <w:rPr>
          <w:rFonts w:ascii="Times New Roman" w:hAnsi="Times New Roman" w:cs="Times New Roman"/>
          <w:sz w:val="28"/>
          <w:szCs w:val="28"/>
        </w:rPr>
        <w:t xml:space="preserve"> ЭКМП (</w:t>
      </w:r>
      <w:r w:rsidR="008C2B30" w:rsidRPr="008C2B30">
        <w:rPr>
          <w:rFonts w:ascii="Times New Roman" w:hAnsi="Times New Roman" w:cs="Times New Roman"/>
          <w:sz w:val="28"/>
          <w:szCs w:val="28"/>
        </w:rPr>
        <w:t>4 449</w:t>
      </w:r>
      <w:r w:rsidRPr="003B282D">
        <w:rPr>
          <w:rFonts w:ascii="Times New Roman" w:hAnsi="Times New Roman" w:cs="Times New Roman"/>
          <w:sz w:val="28"/>
          <w:szCs w:val="28"/>
        </w:rPr>
        <w:t xml:space="preserve">). Количество страховых случаев, подвергшихся тематической ЭКМП за 1 квартал 2026 года – </w:t>
      </w:r>
      <w:r w:rsidR="008C2B30">
        <w:rPr>
          <w:rFonts w:ascii="Times New Roman" w:hAnsi="Times New Roman" w:cs="Times New Roman"/>
          <w:sz w:val="28"/>
          <w:szCs w:val="28"/>
        </w:rPr>
        <w:t>3722</w:t>
      </w:r>
      <w:r w:rsidRPr="003B282D">
        <w:rPr>
          <w:rFonts w:ascii="Times New Roman" w:hAnsi="Times New Roman" w:cs="Times New Roman"/>
          <w:sz w:val="28"/>
          <w:szCs w:val="28"/>
        </w:rPr>
        <w:t xml:space="preserve"> случая, из </w:t>
      </w:r>
      <w:r w:rsidR="007F66A8">
        <w:rPr>
          <w:rFonts w:ascii="Times New Roman" w:hAnsi="Times New Roman" w:cs="Times New Roman"/>
          <w:sz w:val="28"/>
          <w:szCs w:val="28"/>
        </w:rPr>
        <w:t>них: по профилю «онкология» - 304</w:t>
      </w:r>
      <w:r w:rsidRPr="003B282D">
        <w:rPr>
          <w:rFonts w:ascii="Times New Roman" w:hAnsi="Times New Roman" w:cs="Times New Roman"/>
          <w:sz w:val="28"/>
          <w:szCs w:val="28"/>
        </w:rPr>
        <w:t>, «болез</w:t>
      </w:r>
      <w:r w:rsidR="007F66A8">
        <w:rPr>
          <w:rFonts w:ascii="Times New Roman" w:hAnsi="Times New Roman" w:cs="Times New Roman"/>
          <w:sz w:val="28"/>
          <w:szCs w:val="28"/>
        </w:rPr>
        <w:t>ни системы кровообращения» - 1 220</w:t>
      </w:r>
      <w:r w:rsidRPr="003B282D">
        <w:rPr>
          <w:rFonts w:ascii="Times New Roman" w:hAnsi="Times New Roman" w:cs="Times New Roman"/>
          <w:sz w:val="28"/>
          <w:szCs w:val="28"/>
        </w:rPr>
        <w:t>, хронические заболевания, функциональные расстройства, при наличии которых устанавливается диспансерное наблюдение (за исключением болезней системы кровообращения, о</w:t>
      </w:r>
      <w:r w:rsidR="007F66A8">
        <w:rPr>
          <w:rFonts w:ascii="Times New Roman" w:hAnsi="Times New Roman" w:cs="Times New Roman"/>
          <w:sz w:val="28"/>
          <w:szCs w:val="28"/>
        </w:rPr>
        <w:t>нкологических заболеваний) – 423</w:t>
      </w:r>
      <w:r w:rsidRPr="003B282D">
        <w:rPr>
          <w:rFonts w:ascii="Times New Roman" w:hAnsi="Times New Roman" w:cs="Times New Roman"/>
          <w:sz w:val="28"/>
          <w:szCs w:val="28"/>
        </w:rPr>
        <w:t xml:space="preserve">, </w:t>
      </w:r>
      <w:r w:rsidR="008679CC">
        <w:rPr>
          <w:rFonts w:ascii="Times New Roman" w:hAnsi="Times New Roman" w:cs="Times New Roman"/>
          <w:sz w:val="28"/>
          <w:szCs w:val="28"/>
        </w:rPr>
        <w:t xml:space="preserve">проведение диспансерного наблюдения </w:t>
      </w:r>
      <w:r w:rsidR="00FF443A">
        <w:rPr>
          <w:rFonts w:ascii="Times New Roman" w:hAnsi="Times New Roman" w:cs="Times New Roman"/>
          <w:sz w:val="28"/>
          <w:szCs w:val="28"/>
        </w:rPr>
        <w:t>–</w:t>
      </w:r>
      <w:r w:rsidR="008679CC">
        <w:rPr>
          <w:rFonts w:ascii="Times New Roman" w:hAnsi="Times New Roman" w:cs="Times New Roman"/>
          <w:sz w:val="28"/>
          <w:szCs w:val="28"/>
        </w:rPr>
        <w:t xml:space="preserve"> </w:t>
      </w:r>
      <w:r w:rsidR="00FF443A">
        <w:rPr>
          <w:rFonts w:ascii="Times New Roman" w:hAnsi="Times New Roman" w:cs="Times New Roman"/>
          <w:sz w:val="28"/>
          <w:szCs w:val="28"/>
        </w:rPr>
        <w:t>855, иные – 920</w:t>
      </w:r>
      <w:r w:rsidRPr="003B282D">
        <w:rPr>
          <w:rFonts w:ascii="Times New Roman" w:hAnsi="Times New Roman" w:cs="Times New Roman"/>
          <w:sz w:val="28"/>
          <w:szCs w:val="28"/>
        </w:rPr>
        <w:t>.</w:t>
      </w:r>
    </w:p>
    <w:p w:rsidR="009467B9" w:rsidRDefault="009467B9" w:rsidP="009467B9">
      <w:pPr>
        <w:rPr>
          <w:rFonts w:ascii="Times New Roman" w:hAnsi="Times New Roman" w:cs="Times New Roman"/>
          <w:sz w:val="28"/>
          <w:szCs w:val="28"/>
        </w:rPr>
      </w:pPr>
      <w:r w:rsidRPr="00884E59">
        <w:rPr>
          <w:rFonts w:ascii="Times New Roman" w:hAnsi="Times New Roman" w:cs="Times New Roman"/>
          <w:sz w:val="28"/>
          <w:szCs w:val="28"/>
        </w:rPr>
        <w:t xml:space="preserve">Все обращения граждан рассмотрены своевременно с предоставлением заявителям соответствующих разъяснений и ответов в устной и письменной формах.  </w:t>
      </w:r>
    </w:p>
    <w:p w:rsidR="009467B9" w:rsidRDefault="009467B9" w:rsidP="009467B9">
      <w:pPr>
        <w:rPr>
          <w:rFonts w:ascii="Times New Roman" w:hAnsi="Times New Roman" w:cs="Times New Roman"/>
          <w:sz w:val="28"/>
          <w:szCs w:val="28"/>
        </w:rPr>
      </w:pPr>
      <w:r w:rsidRPr="00502CCF">
        <w:rPr>
          <w:rFonts w:ascii="Times New Roman" w:hAnsi="Times New Roman" w:cs="Times New Roman"/>
          <w:sz w:val="28"/>
          <w:szCs w:val="28"/>
        </w:rPr>
        <w:t>К медицинским организациям за нарушения, выявленные при проведении контрольно-экспертных мероприятий, применены финансовые санкции, рекомендовано усилить внутренний контроль качества и безопасности медицинской деятельности, принять меры по устранению нарушений при оказании медицинской помощи, выявленных по результатам экспертизы качества медицинской помощи.</w:t>
      </w:r>
    </w:p>
    <w:p w:rsidR="00122D89" w:rsidRDefault="00122D89" w:rsidP="00884E59">
      <w:pPr>
        <w:rPr>
          <w:rFonts w:ascii="Times New Roman" w:hAnsi="Times New Roman" w:cs="Times New Roman"/>
          <w:b/>
          <w:sz w:val="28"/>
          <w:szCs w:val="28"/>
        </w:rPr>
      </w:pPr>
    </w:p>
    <w:p w:rsidR="00122D89" w:rsidRDefault="00122D89" w:rsidP="00884E59">
      <w:pPr>
        <w:rPr>
          <w:rFonts w:ascii="Times New Roman" w:hAnsi="Times New Roman" w:cs="Times New Roman"/>
          <w:b/>
          <w:sz w:val="28"/>
          <w:szCs w:val="28"/>
        </w:rPr>
      </w:pPr>
    </w:p>
    <w:p w:rsidR="009467B9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D68D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467B9" w:rsidRPr="00FD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82F37"/>
    <w:multiLevelType w:val="multilevel"/>
    <w:tmpl w:val="1238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F4"/>
    <w:rsid w:val="0002176D"/>
    <w:rsid w:val="000C10F7"/>
    <w:rsid w:val="00100A83"/>
    <w:rsid w:val="001113A5"/>
    <w:rsid w:val="00120178"/>
    <w:rsid w:val="00122D89"/>
    <w:rsid w:val="001457A5"/>
    <w:rsid w:val="001905A1"/>
    <w:rsid w:val="00192CF4"/>
    <w:rsid w:val="001A678C"/>
    <w:rsid w:val="0022563F"/>
    <w:rsid w:val="00270CB2"/>
    <w:rsid w:val="002B03D2"/>
    <w:rsid w:val="002F331F"/>
    <w:rsid w:val="003B282D"/>
    <w:rsid w:val="00502CCF"/>
    <w:rsid w:val="005565BF"/>
    <w:rsid w:val="006D64E2"/>
    <w:rsid w:val="00762CA2"/>
    <w:rsid w:val="00784C60"/>
    <w:rsid w:val="007F66A8"/>
    <w:rsid w:val="008679CC"/>
    <w:rsid w:val="00884E59"/>
    <w:rsid w:val="00887F49"/>
    <w:rsid w:val="008C2B30"/>
    <w:rsid w:val="009300B7"/>
    <w:rsid w:val="009467B9"/>
    <w:rsid w:val="009E03D5"/>
    <w:rsid w:val="00A50172"/>
    <w:rsid w:val="00AD2A52"/>
    <w:rsid w:val="00B0489D"/>
    <w:rsid w:val="00C4325D"/>
    <w:rsid w:val="00C47BBD"/>
    <w:rsid w:val="00C53C23"/>
    <w:rsid w:val="00D61A94"/>
    <w:rsid w:val="00E24097"/>
    <w:rsid w:val="00F70806"/>
    <w:rsid w:val="00FD68D3"/>
    <w:rsid w:val="00FF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4CF18-2169-49A5-B561-0F320468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8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2</cp:revision>
  <dcterms:created xsi:type="dcterms:W3CDTF">2026-09-17T03:12:00Z</dcterms:created>
  <dcterms:modified xsi:type="dcterms:W3CDTF">2026-09-17T03:12:00Z</dcterms:modified>
</cp:coreProperties>
</file>